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DFC3A6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 xml:space="preserve">Cittadella Regionale – </w:t>
      </w:r>
      <w:proofErr w:type="spellStart"/>
      <w:r w:rsidRPr="00431E45">
        <w:rPr>
          <w:color w:val="4F6228"/>
        </w:rPr>
        <w:t>Loc</w:t>
      </w:r>
      <w:proofErr w:type="spellEnd"/>
      <w:r w:rsidRPr="00431E45">
        <w:rPr>
          <w:color w:val="4F6228"/>
        </w:rPr>
        <w:t>. Germaneto - 88100 CATANZARO</w:t>
      </w:r>
    </w:p>
    <w:p w:rsidR="00134ABD" w:rsidRDefault="00134ABD" w:rsidP="00280B3B">
      <w:pPr>
        <w:jc w:val="center"/>
        <w:rPr>
          <w:color w:val="4F6228"/>
        </w:rPr>
      </w:pP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134ABD" w:rsidRDefault="00134ABD" w:rsidP="00280B3B">
      <w:pPr>
        <w:adjustRightInd w:val="0"/>
        <w:jc w:val="center"/>
        <w:rPr>
          <w:color w:val="4F6228"/>
        </w:rPr>
      </w:pPr>
    </w:p>
    <w:p w:rsidR="007B64D1" w:rsidRDefault="007B64D1" w:rsidP="007B64D1">
      <w:r w:rsidRPr="0095606B">
        <w:rPr>
          <w:rFonts w:ascii="Arial Narrow" w:hAnsi="Arial Narrow"/>
          <w:b/>
        </w:rPr>
        <w:t>PROCEDURA</w:t>
      </w:r>
      <w:r>
        <w:rPr>
          <w:rFonts w:ascii="Arial Narrow" w:hAnsi="Arial Narrow"/>
          <w:b/>
        </w:rPr>
        <w:t xml:space="preserve"> </w:t>
      </w:r>
      <w:r w:rsidRPr="0095606B">
        <w:rPr>
          <w:rFonts w:ascii="Arial Narrow" w:hAnsi="Arial Narrow"/>
          <w:b/>
        </w:rPr>
        <w:t>APERTA CON MODALITA' TELEMATICA FINALIZZATA ALLA CONCLUSIONE DI UN ACCORDO QUADRO CON PIU OPERATORI ECONOMICI PER LA FORNITURA QUADRIENNALE DI PROTESI ORTOPEDICHE E DI DISPOSITIVI CORRELATI AL LORO IMPIANTO DA DESTINARE ALLE AZIENDE OSPEDALIERE E SANITARIE DELLA REGIONE CALABRIA.</w:t>
      </w:r>
    </w:p>
    <w:p w:rsidR="007B64D1" w:rsidRPr="0095606B" w:rsidRDefault="007B64D1" w:rsidP="007B64D1">
      <w:pPr>
        <w:spacing w:after="200" w:line="276" w:lineRule="auto"/>
        <w:jc w:val="center"/>
        <w:rPr>
          <w:rFonts w:ascii="Arial Narrow" w:hAnsi="Arial Narrow"/>
          <w:b/>
          <w:sz w:val="28"/>
          <w:szCs w:val="28"/>
        </w:rPr>
      </w:pPr>
    </w:p>
    <w:p w:rsidR="007B64D1" w:rsidRPr="0095606B" w:rsidRDefault="007B64D1" w:rsidP="007B64D1">
      <w:pPr>
        <w:spacing w:after="200"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95606B">
        <w:rPr>
          <w:rFonts w:ascii="Arial Narrow" w:hAnsi="Arial Narrow"/>
          <w:b/>
          <w:sz w:val="28"/>
          <w:szCs w:val="28"/>
        </w:rPr>
        <w:t>GARA N. 8054816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lastRenderedPageBreak/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</w:t>
      </w:r>
      <w:proofErr w:type="spellStart"/>
      <w:r w:rsidRPr="008D56CB">
        <w:rPr>
          <w:rFonts w:ascii="CG Times" w:hAnsi="CG Times" w:cs="Arial"/>
          <w:i/>
          <w:sz w:val="22"/>
          <w:szCs w:val="22"/>
        </w:rPr>
        <w:t>Loc</w:t>
      </w:r>
      <w:proofErr w:type="spellEnd"/>
      <w:r w:rsidRPr="008D56CB">
        <w:rPr>
          <w:rFonts w:ascii="CG Times" w:hAnsi="CG Times" w:cs="Arial"/>
          <w:i/>
          <w:sz w:val="22"/>
          <w:szCs w:val="22"/>
        </w:rPr>
        <w:t xml:space="preserve">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7B64D1" w:rsidRDefault="007B64D1" w:rsidP="007B64D1">
      <w:pPr>
        <w:spacing w:after="200" w:line="276" w:lineRule="auto"/>
        <w:ind w:left="1134" w:hanging="1134"/>
        <w:jc w:val="both"/>
        <w:rPr>
          <w:rFonts w:ascii="Arial Narrow" w:eastAsia="Calibri" w:hAnsi="Arial Narrow"/>
          <w:b/>
          <w:sz w:val="28"/>
          <w:szCs w:val="28"/>
        </w:rPr>
      </w:pPr>
      <w:proofErr w:type="gramStart"/>
      <w:r w:rsidRPr="00F14437">
        <w:rPr>
          <w:rFonts w:ascii="Arial Narrow" w:hAnsi="Arial Narrow"/>
          <w:b/>
          <w:sz w:val="22"/>
          <w:szCs w:val="22"/>
        </w:rPr>
        <w:t>OGGET</w:t>
      </w:r>
      <w:r>
        <w:rPr>
          <w:rFonts w:ascii="Arial Narrow" w:hAnsi="Arial Narrow"/>
          <w:b/>
          <w:sz w:val="22"/>
          <w:szCs w:val="22"/>
        </w:rPr>
        <w:t xml:space="preserve">TO: 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CF0ABC">
        <w:rPr>
          <w:rFonts w:ascii="Arial Narrow" w:eastAsia="Calibri" w:hAnsi="Arial Narrow"/>
          <w:b/>
          <w:sz w:val="16"/>
          <w:szCs w:val="16"/>
        </w:rPr>
        <w:t>PROCEDURA</w:t>
      </w:r>
      <w:proofErr w:type="gramEnd"/>
      <w:r w:rsidRPr="00CF0ABC">
        <w:rPr>
          <w:rFonts w:ascii="Arial Narrow" w:eastAsia="Calibri" w:hAnsi="Arial Narrow"/>
          <w:b/>
          <w:sz w:val="16"/>
          <w:szCs w:val="16"/>
        </w:rPr>
        <w:t xml:space="preserve"> APERTA CON MODALITA' TELEMATICA FINALIZZATA ALLA CONCLUSIO</w:t>
      </w:r>
      <w:r>
        <w:rPr>
          <w:rFonts w:ascii="Arial Narrow" w:eastAsia="Calibri" w:hAnsi="Arial Narrow"/>
          <w:b/>
          <w:sz w:val="16"/>
          <w:szCs w:val="16"/>
        </w:rPr>
        <w:t xml:space="preserve">NE DI UN ACCORDO QUADRO CON PIU’ </w:t>
      </w:r>
      <w:r w:rsidRPr="00CF0ABC">
        <w:rPr>
          <w:rFonts w:ascii="Arial Narrow" w:eastAsia="Calibri" w:hAnsi="Arial Narrow"/>
          <w:b/>
          <w:sz w:val="16"/>
          <w:szCs w:val="16"/>
        </w:rPr>
        <w:t>OPERATORI ECONOMICI PER LA FORNITURA QUADRIENNALE DI PROTESI ORTOPEDICHE E D</w:t>
      </w:r>
      <w:r>
        <w:rPr>
          <w:rFonts w:ascii="Arial Narrow" w:eastAsia="Calibri" w:hAnsi="Arial Narrow"/>
          <w:b/>
          <w:sz w:val="16"/>
          <w:szCs w:val="16"/>
        </w:rPr>
        <w:t xml:space="preserve">I DISPOSITIVI CORRELATI AL LORO </w:t>
      </w:r>
      <w:r w:rsidRPr="00CF0ABC">
        <w:rPr>
          <w:rFonts w:ascii="Arial Narrow" w:eastAsia="Calibri" w:hAnsi="Arial Narrow"/>
          <w:b/>
          <w:sz w:val="16"/>
          <w:szCs w:val="16"/>
        </w:rPr>
        <w:t>IMPIANTO DA DESTINARE ALLE AZIENDE OSPEDALIERE E SANITARIE DELLA REGIONE CALABRIA</w:t>
      </w:r>
      <w:r>
        <w:rPr>
          <w:rFonts w:ascii="Arial Narrow" w:eastAsia="Calibri" w:hAnsi="Arial Narrow"/>
          <w:b/>
          <w:sz w:val="16"/>
          <w:szCs w:val="16"/>
        </w:rPr>
        <w:t>.</w:t>
      </w:r>
      <w:r w:rsidRPr="00CF0ABC">
        <w:rPr>
          <w:rFonts w:ascii="Arial Narrow" w:eastAsia="Calibri" w:hAnsi="Arial Narrow"/>
          <w:b/>
          <w:sz w:val="28"/>
          <w:szCs w:val="28"/>
        </w:rPr>
        <w:t xml:space="preserve"> </w:t>
      </w:r>
      <w:r w:rsidRPr="00CF0ABC">
        <w:rPr>
          <w:rFonts w:ascii="Arial Narrow" w:eastAsia="Calibri" w:hAnsi="Arial Narrow"/>
          <w:b/>
          <w:sz w:val="16"/>
          <w:szCs w:val="16"/>
        </w:rPr>
        <w:t>GARA N. 8054816</w:t>
      </w:r>
      <w:r>
        <w:rPr>
          <w:rFonts w:ascii="Arial Narrow" w:eastAsia="Calibri" w:hAnsi="Arial Narrow"/>
          <w:b/>
          <w:sz w:val="16"/>
          <w:szCs w:val="16"/>
        </w:rPr>
        <w:t>.</w:t>
      </w:r>
    </w:p>
    <w:p w:rsidR="00357060" w:rsidRDefault="00357060" w:rsidP="00280B3B">
      <w:pPr>
        <w:jc w:val="both"/>
        <w:rPr>
          <w:b/>
          <w:sz w:val="22"/>
          <w:szCs w:val="22"/>
        </w:rPr>
      </w:pPr>
    </w:p>
    <w:p w:rsidR="002D37DB" w:rsidRPr="00357060" w:rsidRDefault="002D37DB" w:rsidP="00280B3B">
      <w:pPr>
        <w:jc w:val="both"/>
        <w:rPr>
          <w:rFonts w:ascii="Garamond" w:hAnsi="Garamond"/>
          <w:b/>
          <w:sz w:val="20"/>
          <w:szCs w:val="20"/>
        </w:rPr>
      </w:pPr>
    </w:p>
    <w:p w:rsidR="00280B3B" w:rsidRDefault="00280B3B" w:rsidP="00280B3B">
      <w:pPr>
        <w:tabs>
          <w:tab w:val="left" w:pos="1955"/>
          <w:tab w:val="left" w:pos="4745"/>
          <w:tab w:val="left" w:pos="5976"/>
        </w:tabs>
        <w:spacing w:line="360" w:lineRule="auto"/>
        <w:rPr>
          <w:sz w:val="20"/>
          <w:szCs w:val="20"/>
        </w:rPr>
      </w:pPr>
      <w:bookmarkStart w:id="0" w:name="_GoBack"/>
      <w:bookmarkEnd w:id="0"/>
      <w:r>
        <w:rPr>
          <w:rStyle w:val="fontstyle61"/>
        </w:rPr>
        <w:t xml:space="preserve">Il sottoscritto____________________________________________, nato il __________________________ a ____________________________________ domiciliato per la carica presso la sede legale sotto indicata, nella qualità di ____________________________ (titolare, legale rappresentante, procuratore, </w:t>
      </w:r>
      <w:r>
        <w:tab/>
      </w:r>
      <w:r>
        <w:rPr>
          <w:rStyle w:val="fontstyle61"/>
        </w:rPr>
        <w:t xml:space="preserve">altro </w:t>
      </w:r>
      <w:r>
        <w:tab/>
      </w:r>
      <w:r>
        <w:rPr>
          <w:rStyle w:val="fontstyle61"/>
        </w:rPr>
        <w:t>da dichiarare) dell’operatore economico________________________________, con sede legale in ___________________________, Via__________________________ sede operativa in __________________________, Via______________________ Recapito corrispondenza: barrare se □ SEDE LEGALE oppure □ SEDE</w:t>
      </w:r>
      <w:r>
        <w:t xml:space="preserve"> </w:t>
      </w:r>
      <w:r>
        <w:rPr>
          <w:rStyle w:val="fontstyle61"/>
        </w:rPr>
        <w:t xml:space="preserve">OPERATIVA </w:t>
      </w:r>
      <w:r>
        <w:tab/>
      </w:r>
      <w:r>
        <w:rPr>
          <w:rStyle w:val="fontstyle61"/>
        </w:rPr>
        <w:t xml:space="preserve">Tel. _____________________ </w:t>
      </w:r>
      <w:r>
        <w:tab/>
      </w:r>
      <w:r>
        <w:rPr>
          <w:rStyle w:val="fontstyle61"/>
        </w:rPr>
        <w:t xml:space="preserve">Fax </w:t>
      </w:r>
      <w:r>
        <w:tab/>
      </w:r>
      <w:r>
        <w:rPr>
          <w:rStyle w:val="fontstyle61"/>
        </w:rPr>
        <w:t>_________________________ Cell.________________ codice fiscale n. ________________________ e partita IVA n ____________________ Dimensione aziendale: Dipendenti n° : ___________,</w:t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80B3B" w:rsidRDefault="00280B3B" w:rsidP="00280B3B">
      <w:pPr>
        <w:jc w:val="both"/>
        <w:rPr>
          <w:rStyle w:val="fontstyle01"/>
          <w:color w:val="000000"/>
        </w:rPr>
      </w:pPr>
      <w:r>
        <w:rPr>
          <w:rStyle w:val="fontstyle61"/>
        </w:rPr>
        <w:t>partecipante alla procedura aperta indicata in oggetto, ai sensi degli articoli 46 e 47 del DPR 445/2000 e</w:t>
      </w:r>
      <w:r>
        <w:rPr>
          <w:rFonts w:ascii="Garamond" w:hAnsi="Garamond"/>
          <w:color w:val="000000"/>
          <w:sz w:val="22"/>
          <w:szCs w:val="22"/>
        </w:rPr>
        <w:br/>
      </w:r>
      <w:proofErr w:type="spellStart"/>
      <w:r>
        <w:rPr>
          <w:rStyle w:val="fontstyle61"/>
        </w:rPr>
        <w:t>s.m.i.</w:t>
      </w:r>
      <w:proofErr w:type="spellEnd"/>
      <w:r>
        <w:rPr>
          <w:rStyle w:val="fontstyle61"/>
        </w:rPr>
        <w:t xml:space="preserve">, consapevole delle sanzioni penali previste dall’art. 76 del medesimo DPR 445/2000 e </w:t>
      </w:r>
      <w:proofErr w:type="spellStart"/>
      <w:r>
        <w:rPr>
          <w:rStyle w:val="fontstyle61"/>
        </w:rPr>
        <w:t>s.m.i.</w:t>
      </w:r>
      <w:proofErr w:type="spellEnd"/>
      <w:r>
        <w:rPr>
          <w:rStyle w:val="fontstyle61"/>
        </w:rPr>
        <w:t>, nel caso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di mendaci dichiarazioni, falsità negli atti, uso o esibizione di atti falsi, contenenti dati non più rispondenti 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verità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7B64D1" w:rsidRDefault="00280B3B" w:rsidP="007B64D1">
      <w:pPr>
        <w:jc w:val="center"/>
        <w:rPr>
          <w:rStyle w:val="fontstyle01"/>
          <w:color w:val="000000"/>
        </w:rPr>
      </w:pPr>
      <w:r>
        <w:rPr>
          <w:rStyle w:val="fontstyle01"/>
          <w:color w:val="000000"/>
        </w:rPr>
        <w:t>DICHIARA</w:t>
      </w:r>
    </w:p>
    <w:p w:rsidR="007B64D1" w:rsidRDefault="007B64D1" w:rsidP="007B64D1">
      <w:pPr>
        <w:jc w:val="center"/>
        <w:rPr>
          <w:rFonts w:ascii="Garamond" w:hAnsi="Garamond"/>
          <w:b/>
          <w:bCs/>
          <w:color w:val="000000"/>
          <w:sz w:val="22"/>
          <w:szCs w:val="22"/>
        </w:rPr>
      </w:pPr>
    </w:p>
    <w:p w:rsidR="00280B3B" w:rsidRDefault="00280B3B" w:rsidP="007B64D1">
      <w:pPr>
        <w:rPr>
          <w:rStyle w:val="fontstyle61"/>
        </w:rPr>
      </w:pPr>
      <w:r>
        <w:rPr>
          <w:rStyle w:val="fontstyle01"/>
          <w:color w:val="000000"/>
        </w:rPr>
        <w:t xml:space="preserve">1. </w:t>
      </w:r>
      <w:r>
        <w:rPr>
          <w:rStyle w:val="fontstyle61"/>
        </w:rPr>
        <w:t xml:space="preserve">di non incorrere nelle cause di esclusione di cui all’art. 80, comma 5 </w:t>
      </w:r>
      <w:proofErr w:type="spellStart"/>
      <w:r>
        <w:rPr>
          <w:rStyle w:val="fontstyle61"/>
        </w:rPr>
        <w:t>lett</w:t>
      </w:r>
      <w:proofErr w:type="spellEnd"/>
      <w:r>
        <w:rPr>
          <w:rStyle w:val="fontstyle61"/>
        </w:rPr>
        <w:t xml:space="preserve">. f-bis) e f-ter) del D. </w:t>
      </w:r>
      <w:proofErr w:type="spellStart"/>
      <w:r>
        <w:rPr>
          <w:rStyle w:val="fontstyle61"/>
        </w:rPr>
        <w:t>Lgs</w:t>
      </w:r>
      <w:proofErr w:type="spellEnd"/>
      <w:r>
        <w:rPr>
          <w:rStyle w:val="fontstyle61"/>
        </w:rPr>
        <w:t>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50/2016;</w:t>
      </w:r>
    </w:p>
    <w:p w:rsidR="00280B3B" w:rsidRDefault="00280B3B" w:rsidP="00280B3B">
      <w:pPr>
        <w:jc w:val="both"/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2. </w:t>
      </w:r>
      <w:r>
        <w:rPr>
          <w:rStyle w:val="fontstyle61"/>
        </w:rPr>
        <w:t xml:space="preserve">che i dati identificativi dei soggetti di cui all’art. 80, comma 3 del D. </w:t>
      </w:r>
      <w:proofErr w:type="spellStart"/>
      <w:r>
        <w:rPr>
          <w:rStyle w:val="fontstyle61"/>
        </w:rPr>
        <w:t>Lgs</w:t>
      </w:r>
      <w:proofErr w:type="spellEnd"/>
      <w:r>
        <w:rPr>
          <w:rStyle w:val="fontstyle61"/>
        </w:rPr>
        <w:t>. 50/2016 sono: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1545"/>
        <w:gridCol w:w="1635"/>
        <w:gridCol w:w="1545"/>
        <w:gridCol w:w="1545"/>
        <w:gridCol w:w="1695"/>
      </w:tblGrid>
      <w:tr w:rsidR="00280B3B" w:rsidTr="00280B3B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Nome e cognome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Data e luogo di nascita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Codice Fiscale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Comune di residenza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>Carica rivestita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>Altre informazioni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(quote di possesso, data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cessazione carica o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modificazione societaria,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ecc.)</w:t>
            </w: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280B3B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</w:tbl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br/>
      </w:r>
      <w:r>
        <w:rPr>
          <w:rStyle w:val="fontstyle61"/>
        </w:rPr>
        <w:t>ovvero indica _____________________ quale banca dati ufficiale o pubblico registro da cui i medesimi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possono essere ricavati in modo aggiornato alla data di presentazione dell’offerta;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3. </w:t>
      </w:r>
      <w:r>
        <w:rPr>
          <w:rStyle w:val="fontstyle61"/>
        </w:rPr>
        <w:t>remunerativa l’offerta economica presentata giacché per la sua formulazione ha preso atto e tenuto conto: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61"/>
        </w:rPr>
        <w:t>a) delle condizioni contrattuali e degli oneri compresi quelli eventuali relativi in materia di sicurezza, di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assicurazione, di condizioni di lavoro e di previdenza e assistenza in vigore nel luogo dove deve essere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svolta la fornitura;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61"/>
        </w:rPr>
        <w:lastRenderedPageBreak/>
        <w:t>b) di tutte le circostanze generali, particolari e locali, nessuna esclusa ed eccettuata, che possono avere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influito o influire sia sulla prestazione della fornitura, sia sulla determinazione della propria offerta;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4. </w:t>
      </w:r>
      <w:r>
        <w:rPr>
          <w:rStyle w:val="fontstyle61"/>
        </w:rPr>
        <w:t>di accettare, senza condizione o riserva alcuna, tutte le norme e disposizioni contenute nella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documentazione gara;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01"/>
          <w:color w:val="000000"/>
        </w:rPr>
        <w:t xml:space="preserve">5. </w:t>
      </w:r>
      <w:r>
        <w:rPr>
          <w:rStyle w:val="fontstyle61"/>
        </w:rPr>
        <w:t>di accettare le clausole contenute nel “PATTO DI INTEGRITÀ”, approvato con D.G.R. n. 368 del 29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settembre 2014, parzialmente modificato con D.G.R. n. 261 del 20.06.2017; (art. 1, comma 17, della l.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190/2012);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6. </w:t>
      </w:r>
      <w:r>
        <w:rPr>
          <w:rStyle w:val="fontstyle61"/>
        </w:rPr>
        <w:t>di essere edotto degli obblighi derivanti dal Codice di comportamento approvato con Delibera della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Giunta Regionale della Calabria n. 244 del 16.6.2014 ed aggiornato con Delibera della Giunta Regionale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della Calabria n.25 del 31/01/2018, e si impegna, in caso di aggiudicazione, ad osservare e a far osservare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ai propri dipendenti e collaboratori, per quanto applicabile, il suddetto codice, pena la risoluzione del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contratto;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aventi sede, residenza o domicilio nei paesi inseriti nelle c.d. “</w:t>
      </w:r>
      <w:proofErr w:type="spellStart"/>
      <w:r>
        <w:rPr>
          <w:rStyle w:val="fontstyle01"/>
          <w:color w:val="000000"/>
        </w:rPr>
        <w:t>black</w:t>
      </w:r>
      <w:proofErr w:type="spellEnd"/>
      <w:r>
        <w:rPr>
          <w:rStyle w:val="fontstyle01"/>
          <w:color w:val="000000"/>
        </w:rPr>
        <w:t xml:space="preserve"> list”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7. </w:t>
      </w:r>
      <w:r>
        <w:rPr>
          <w:rStyle w:val="fontstyle61"/>
        </w:rPr>
        <w:t xml:space="preserve">di essere in possesso dell’autorizzazione in corso di validità rilasciata ai sensi del </w:t>
      </w:r>
      <w:proofErr w:type="spellStart"/>
      <w:r>
        <w:rPr>
          <w:rStyle w:val="fontstyle61"/>
        </w:rPr>
        <w:t>d.m.</w:t>
      </w:r>
      <w:proofErr w:type="spellEnd"/>
      <w:r>
        <w:rPr>
          <w:rStyle w:val="fontstyle61"/>
        </w:rPr>
        <w:t xml:space="preserve"> 14 dicembre 2010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del Ministero dell’economia e delle finanze ai sensi (art. 37 del </w:t>
      </w:r>
      <w:proofErr w:type="spellStart"/>
      <w:r>
        <w:rPr>
          <w:rStyle w:val="fontstyle61"/>
        </w:rPr>
        <w:t>d.l.</w:t>
      </w:r>
      <w:proofErr w:type="spellEnd"/>
      <w:r>
        <w:rPr>
          <w:rStyle w:val="fontstyle61"/>
        </w:rPr>
        <w:t xml:space="preserve"> 78/2010, </w:t>
      </w:r>
      <w:proofErr w:type="spellStart"/>
      <w:r>
        <w:rPr>
          <w:rStyle w:val="fontstyle61"/>
        </w:rPr>
        <w:t>conv</w:t>
      </w:r>
      <w:proofErr w:type="spellEnd"/>
      <w:r>
        <w:rPr>
          <w:rStyle w:val="fontstyle61"/>
        </w:rPr>
        <w:t xml:space="preserve">. in l. 122/2010) </w:t>
      </w:r>
      <w:r>
        <w:rPr>
          <w:rStyle w:val="fontstyle01"/>
          <w:color w:val="000000"/>
        </w:rPr>
        <w:t>oppure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 xml:space="preserve">dichiara di aver presentato domanda di autorizzazione ai sensi dell’art. 1 comma 3 del </w:t>
      </w:r>
      <w:proofErr w:type="spellStart"/>
      <w:r>
        <w:rPr>
          <w:rStyle w:val="fontstyle61"/>
        </w:rPr>
        <w:t>d.m.</w:t>
      </w:r>
      <w:proofErr w:type="spellEnd"/>
      <w:r>
        <w:rPr>
          <w:rStyle w:val="fontstyle61"/>
        </w:rPr>
        <w:t xml:space="preserve"> 14.12.2010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allega copia conforme dell’istanza di autorizzazione inviata al Ministero;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non residenti e privi di stabile organizzazione in Italia.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8. </w:t>
      </w:r>
      <w:r>
        <w:rPr>
          <w:rStyle w:val="fontstyle61"/>
        </w:rPr>
        <w:t>che si impegna ad uniformarsi, in caso di aggiudicazione, alla disciplina di cui agli articoli 17, comma 2,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53, comma 3 del </w:t>
      </w:r>
      <w:proofErr w:type="spellStart"/>
      <w:r>
        <w:rPr>
          <w:rStyle w:val="fontstyle61"/>
        </w:rPr>
        <w:t>d.p.r.</w:t>
      </w:r>
      <w:proofErr w:type="spellEnd"/>
      <w:r>
        <w:rPr>
          <w:rStyle w:val="fontstyle61"/>
        </w:rPr>
        <w:t xml:space="preserve"> 633/1972 e a comunicare alla stazione appaltante la nomina del proprio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rappresentante fiscale, nelle forme di legge;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9. </w:t>
      </w:r>
      <w:r>
        <w:rPr>
          <w:rStyle w:val="fontstyle61"/>
        </w:rPr>
        <w:t>di essere informato, che i dati personali raccolti saranno trattati, anche con strumenti informatici,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esclusivamente nell’ambito della presente gara, in ottemperanza al decreto legislativo n.196 del 30 giugno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2003 nonché al Decreto legislativo 18 maggio 2018, n. 51, emanato in attuazione della direttiva (UE)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2016/680 del Parlamento europeo e del Consiglio, del 27 aprile 2016, pubblicato G.U. serie generale n.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119 del 24/05/2018.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ammessi al concordato preventivo con continuità aziendale di cui all’art. 186 bis del R.D. 16 marzo 1942, n. 267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10. </w:t>
      </w:r>
      <w:r>
        <w:rPr>
          <w:rStyle w:val="fontstyle61"/>
        </w:rPr>
        <w:t xml:space="preserve">di indicare, ad integrazione di quanto indicato nella parte III, sez. C, </w:t>
      </w:r>
      <w:proofErr w:type="spellStart"/>
      <w:r>
        <w:rPr>
          <w:rStyle w:val="fontstyle61"/>
        </w:rPr>
        <w:t>lett</w:t>
      </w:r>
      <w:proofErr w:type="spellEnd"/>
      <w:r>
        <w:rPr>
          <w:rStyle w:val="fontstyle61"/>
        </w:rPr>
        <w:t>. d) del DGUE, i seguenti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estremi del provvedimento di ammissione al concordato e del provvedimento di autorizzazione 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partecipare alle gare ………… rilasciati dal Tribunale di ……………… nonché dichiara di non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partecipare alla gara quale mandataria di un raggruppamento temporaneo di imprese e che le altre imprese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aderenti al raggruppamento non sono assoggettate ad una procedura concorsuale ai sensi dell’art. 186 </w:t>
      </w:r>
      <w:r>
        <w:rPr>
          <w:rStyle w:val="fontstyle81"/>
        </w:rPr>
        <w:t>bis,</w:t>
      </w:r>
      <w:r>
        <w:rPr>
          <w:rFonts w:ascii="Garamond" w:hAnsi="Garamond"/>
          <w:i/>
          <w:iCs/>
          <w:color w:val="000000"/>
          <w:sz w:val="22"/>
          <w:szCs w:val="22"/>
        </w:rPr>
        <w:br/>
      </w:r>
      <w:r>
        <w:rPr>
          <w:rStyle w:val="fontstyle61"/>
        </w:rPr>
        <w:t>comma 6 del R.D. 16 marzo 1942, n. 267.</w:t>
      </w:r>
    </w:p>
    <w:p w:rsidR="008127EC" w:rsidRPr="00A674E3" w:rsidRDefault="00280B3B" w:rsidP="00BD0DA0">
      <w:pPr>
        <w:adjustRightInd w:val="0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Style w:val="fontstyle61"/>
        </w:rPr>
        <w:t>____________________,lì______________</w:t>
      </w:r>
      <w:r>
        <w:rPr>
          <w:rFonts w:ascii="Garamond" w:hAnsi="Garamond"/>
          <w:color w:val="000000"/>
          <w:sz w:val="22"/>
          <w:szCs w:val="22"/>
        </w:rPr>
        <w:br/>
      </w:r>
      <w:r w:rsidR="00BD0DA0">
        <w:rPr>
          <w:rStyle w:val="fontstyle61"/>
        </w:rPr>
        <w:t xml:space="preserve">                                                                                                                </w:t>
      </w:r>
      <w:r>
        <w:rPr>
          <w:rStyle w:val="fontstyle61"/>
        </w:rPr>
        <w:t>F.to con Firma Digitale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Fonts w:ascii="Garamond" w:hAnsi="Garamond"/>
          <w:sz w:val="22"/>
          <w:szCs w:val="22"/>
        </w:rPr>
        <w:t xml:space="preserve">      </w:t>
      </w:r>
      <w:r w:rsidR="00BD0DA0">
        <w:rPr>
          <w:rFonts w:ascii="Garamond" w:hAnsi="Garamond"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="Garamond" w:hAnsi="Garamond"/>
          <w:sz w:val="22"/>
          <w:szCs w:val="22"/>
        </w:rPr>
        <w:t xml:space="preserve"> </w:t>
      </w:r>
      <w:r w:rsidR="00A4096D" w:rsidRPr="00DC403F">
        <w:rPr>
          <w:rFonts w:ascii="Garamond" w:hAnsi="Garamond"/>
          <w:sz w:val="22"/>
          <w:szCs w:val="22"/>
        </w:rPr>
        <w:t>_________________________</w:t>
      </w: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899" w:rsidRDefault="00FA0899">
      <w:r>
        <w:separator/>
      </w:r>
    </w:p>
  </w:endnote>
  <w:endnote w:type="continuationSeparator" w:id="0">
    <w:p w:rsidR="00FA0899" w:rsidRDefault="00FA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B64D1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899" w:rsidRDefault="00FA0899">
      <w:r>
        <w:separator/>
      </w:r>
    </w:p>
  </w:footnote>
  <w:footnote w:type="continuationSeparator" w:id="0">
    <w:p w:rsidR="00FA0899" w:rsidRDefault="00FA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FA0899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FA7C5C" w:rsidRDefault="00FA0899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Arial Narrow" w:hAnsi="Arial Narrow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FA7C5C" w:rsidRPr="00FA7C5C">
      <w:rPr>
        <w:rFonts w:ascii="Arial Narrow" w:hAnsi="Arial Narrow" w:cs="Arial"/>
        <w:b/>
        <w:i/>
        <w:color w:val="984806"/>
        <w:sz w:val="22"/>
        <w:szCs w:val="22"/>
      </w:rPr>
      <w:t xml:space="preserve">Modello n. </w:t>
    </w:r>
    <w:r w:rsidR="007B64D1">
      <w:rPr>
        <w:rFonts w:ascii="Arial Narrow" w:hAnsi="Arial Narrow" w:cs="Arial"/>
        <w:b/>
        <w:i/>
        <w:color w:val="984806"/>
        <w:sz w:val="22"/>
        <w:szCs w:val="22"/>
      </w:rPr>
      <w:t>5</w:t>
    </w:r>
    <w:r w:rsidR="00891BAD" w:rsidRPr="00FA7C5C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FA7C5C">
      <w:rPr>
        <w:rFonts w:ascii="Arial Narrow" w:hAnsi="Arial Narrow" w:cs="Arial"/>
        <w:b/>
        <w:i/>
        <w:color w:val="984806"/>
        <w:sz w:val="22"/>
        <w:szCs w:val="22"/>
      </w:rPr>
      <w:t>ichiarazioni integrative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FA0899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9568A"/>
    <w:rsid w:val="000A151E"/>
    <w:rsid w:val="000A261D"/>
    <w:rsid w:val="000A28EF"/>
    <w:rsid w:val="000A75B4"/>
    <w:rsid w:val="000B1399"/>
    <w:rsid w:val="000B199F"/>
    <w:rsid w:val="000B2530"/>
    <w:rsid w:val="000B7C2F"/>
    <w:rsid w:val="000C2506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34AB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7D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64DB"/>
    <w:rsid w:val="00416D1E"/>
    <w:rsid w:val="00417448"/>
    <w:rsid w:val="00420C63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666E5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C0FAB"/>
    <w:rsid w:val="006C4B0C"/>
    <w:rsid w:val="006C71B2"/>
    <w:rsid w:val="006D0848"/>
    <w:rsid w:val="006D117A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B64D1"/>
    <w:rsid w:val="007C21C9"/>
    <w:rsid w:val="007C2780"/>
    <w:rsid w:val="007C405C"/>
    <w:rsid w:val="007D3D6E"/>
    <w:rsid w:val="007D3FB6"/>
    <w:rsid w:val="007E0D1C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507B9"/>
    <w:rsid w:val="00852775"/>
    <w:rsid w:val="00867520"/>
    <w:rsid w:val="0087077A"/>
    <w:rsid w:val="008722D7"/>
    <w:rsid w:val="00873E97"/>
    <w:rsid w:val="008760A7"/>
    <w:rsid w:val="0087730D"/>
    <w:rsid w:val="00883A78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5E11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1697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9F4240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9393C"/>
    <w:rsid w:val="00BA15CC"/>
    <w:rsid w:val="00BB0566"/>
    <w:rsid w:val="00BC07E9"/>
    <w:rsid w:val="00BC081B"/>
    <w:rsid w:val="00BC47B3"/>
    <w:rsid w:val="00BC55A3"/>
    <w:rsid w:val="00BC7F2D"/>
    <w:rsid w:val="00BD0DA0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E143A"/>
    <w:rsid w:val="00CF068F"/>
    <w:rsid w:val="00CF0F9B"/>
    <w:rsid w:val="00CF1591"/>
    <w:rsid w:val="00CF25B3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3BAF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0899"/>
    <w:rsid w:val="00FA28A3"/>
    <w:rsid w:val="00FA61D5"/>
    <w:rsid w:val="00FA65D6"/>
    <w:rsid w:val="00FA6AF6"/>
    <w:rsid w:val="00FA6CC2"/>
    <w:rsid w:val="00FA7C5C"/>
    <w:rsid w:val="00FB2456"/>
    <w:rsid w:val="00FB3255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C3171F7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146CCC-AA10-4496-8050-F1A216FB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Carlo Calabretta</cp:lastModifiedBy>
  <cp:revision>3</cp:revision>
  <cp:lastPrinted>2015-10-29T10:47:00Z</cp:lastPrinted>
  <dcterms:created xsi:type="dcterms:W3CDTF">2021-05-29T09:10:00Z</dcterms:created>
  <dcterms:modified xsi:type="dcterms:W3CDTF">2021-06-09T14:08:00Z</dcterms:modified>
</cp:coreProperties>
</file>